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C3" w:rsidRDefault="00A060C3" w:rsidP="00A060C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65pt;height:53.8pt;visibility:visible">
            <v:imagedata r:id="rId6" o:title=""/>
          </v:shape>
        </w:pict>
      </w:r>
      <w:bookmarkStart w:id="0" w:name="_GoBack"/>
      <w:bookmarkEnd w:id="0"/>
    </w:p>
    <w:p w:rsidR="00A060C3" w:rsidRDefault="00A060C3" w:rsidP="00A060C3">
      <w:pPr>
        <w:jc w:val="center"/>
        <w:rPr>
          <w:b/>
          <w:bCs/>
          <w:sz w:val="28"/>
          <w:szCs w:val="28"/>
        </w:rPr>
      </w:pPr>
    </w:p>
    <w:p w:rsidR="00A060C3" w:rsidRDefault="00A060C3" w:rsidP="00A06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060C3" w:rsidRDefault="00A060C3" w:rsidP="00A06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060C3" w:rsidRDefault="00A060C3" w:rsidP="00A06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060C3" w:rsidRDefault="00A060C3" w:rsidP="00A060C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A060C3" w:rsidRDefault="00A060C3" w:rsidP="00A060C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второе  заседание</w:t>
      </w:r>
    </w:p>
    <w:p w:rsidR="00A060C3" w:rsidRDefault="00A060C3" w:rsidP="00A060C3">
      <w:pPr>
        <w:jc w:val="center"/>
        <w:rPr>
          <w:b/>
          <w:bCs/>
          <w:sz w:val="28"/>
          <w:szCs w:val="28"/>
        </w:rPr>
      </w:pPr>
    </w:p>
    <w:p w:rsidR="00A060C3" w:rsidRDefault="00A060C3" w:rsidP="00A06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4</w:t>
      </w:r>
      <w:r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        </w:t>
      </w:r>
    </w:p>
    <w:p w:rsidR="00A060C3" w:rsidRDefault="00A060C3" w:rsidP="00A060C3">
      <w:pPr>
        <w:jc w:val="center"/>
        <w:rPr>
          <w:b/>
          <w:sz w:val="28"/>
          <w:szCs w:val="28"/>
        </w:rPr>
      </w:pPr>
    </w:p>
    <w:p w:rsidR="00A060C3" w:rsidRDefault="00A060C3" w:rsidP="00A06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апреля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F3410" w:rsidRPr="00695D57" w:rsidRDefault="00096384" w:rsidP="007F341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Об отмене </w:t>
      </w:r>
      <w:r w:rsidR="00695D57" w:rsidRPr="00695D57">
        <w:rPr>
          <w:b/>
          <w:i/>
          <w:sz w:val="28"/>
          <w:szCs w:val="28"/>
        </w:rPr>
        <w:t>Решения Думы Каменского городского округа от 28.01.2016г. № 441 «О внесении изменений в Генеральный план и Правила землепользования и застройки муниципального образования «Каменский городской округ» по вопросу перевода земельного участка из категории земель «Земли сельскохозяйственного назначения» в категорию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</w:t>
      </w:r>
      <w:proofErr w:type="gramEnd"/>
      <w:r w:rsidR="00695D57" w:rsidRPr="00695D57">
        <w:rPr>
          <w:b/>
          <w:i/>
          <w:sz w:val="28"/>
          <w:szCs w:val="28"/>
        </w:rPr>
        <w:t xml:space="preserve"> специального назначения»</w:t>
      </w:r>
    </w:p>
    <w:p w:rsidR="00374CD9" w:rsidRPr="00A060C3" w:rsidRDefault="00374CD9" w:rsidP="007F34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4CD9" w:rsidRDefault="00374CD9" w:rsidP="007F3410">
      <w:pPr>
        <w:ind w:firstLine="6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5D57">
        <w:rPr>
          <w:sz w:val="28"/>
          <w:szCs w:val="28"/>
        </w:rPr>
        <w:t>связи</w:t>
      </w:r>
      <w:r w:rsidR="000561D4">
        <w:rPr>
          <w:sz w:val="28"/>
          <w:szCs w:val="28"/>
        </w:rPr>
        <w:t xml:space="preserve"> соблюдением интересов землепользователей смежных земельных участков и заинтересованных сторон</w:t>
      </w:r>
      <w:r>
        <w:rPr>
          <w:sz w:val="28"/>
          <w:szCs w:val="28"/>
        </w:rPr>
        <w:t xml:space="preserve">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A869E5">
        <w:rPr>
          <w:sz w:val="28"/>
          <w:szCs w:val="28"/>
        </w:rPr>
        <w:t xml:space="preserve">Федеральным законом </w:t>
      </w:r>
      <w:r w:rsidR="00096384">
        <w:rPr>
          <w:rFonts w:ascii="Times New Roman CYR" w:hAnsi="Times New Roman CYR" w:cs="Times New Roman CYR"/>
          <w:sz w:val="28"/>
          <w:szCs w:val="28"/>
        </w:rPr>
        <w:t>от 06.10.2003 г. № 131-ФЗ «Об общих принципах организации местного самоуправления в Российской Федерации»,</w:t>
      </w:r>
      <w:r w:rsidR="00096384" w:rsidRPr="00A743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410">
        <w:rPr>
          <w:sz w:val="28"/>
          <w:szCs w:val="28"/>
        </w:rPr>
        <w:t xml:space="preserve">Уставом Каменского городского округа, </w:t>
      </w:r>
      <w:r w:rsidR="007F3410" w:rsidRPr="00B7076E">
        <w:rPr>
          <w:b/>
          <w:sz w:val="28"/>
          <w:szCs w:val="28"/>
        </w:rPr>
        <w:t>Дума Каменского городского округа</w:t>
      </w:r>
    </w:p>
    <w:p w:rsidR="00834138" w:rsidRPr="00B7076E" w:rsidRDefault="00834138" w:rsidP="007F3410">
      <w:pPr>
        <w:ind w:firstLine="630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4E88" w:rsidRDefault="00834138" w:rsidP="00695D57">
      <w:pPr>
        <w:pStyle w:val="a7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74E88">
        <w:rPr>
          <w:color w:val="000000"/>
          <w:sz w:val="28"/>
          <w:szCs w:val="28"/>
        </w:rPr>
        <w:t xml:space="preserve">1. </w:t>
      </w:r>
      <w:proofErr w:type="gramStart"/>
      <w:r w:rsidR="001507AA">
        <w:rPr>
          <w:sz w:val="28"/>
          <w:szCs w:val="28"/>
        </w:rPr>
        <w:t>Решение Думы Каменского городского округа от 28.01.2016г. № 441 «О внесении изменений в Генеральный план и Правила землепользования и застройки муниципального образования «Каменский городской округ» по вопросу перевода земельного участка из категории земель «Земли сельскохозяйственного назначения» в категорию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  <w:r w:rsidR="001507AA">
        <w:rPr>
          <w:sz w:val="28"/>
          <w:szCs w:val="28"/>
        </w:rPr>
        <w:t>» отменить.</w:t>
      </w:r>
    </w:p>
    <w:p w:rsidR="00374CD9" w:rsidRDefault="00695D57" w:rsidP="001E4E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«Каменский </w:t>
      </w:r>
      <w:r w:rsidR="00374CD9" w:rsidRPr="001E4EF6">
        <w:rPr>
          <w:rFonts w:ascii="Times New Roman" w:hAnsi="Times New Roman" w:cs="Times New Roman"/>
          <w:sz w:val="28"/>
          <w:szCs w:val="28"/>
        </w:rPr>
        <w:lastRenderedPageBreak/>
        <w:t>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695D57" w:rsidP="001E4E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74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74CD9" w:rsidRPr="001E4EF6" w:rsidRDefault="00695D57" w:rsidP="001E4E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A060C3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0C3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60C3" w:rsidRDefault="00A060C3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A0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</w:t>
      </w:r>
      <w:r w:rsidR="00A060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A060C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61F7B18"/>
    <w:multiLevelType w:val="hybridMultilevel"/>
    <w:tmpl w:val="DAA69CA2"/>
    <w:lvl w:ilvl="0" w:tplc="70ACF19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561D4"/>
    <w:rsid w:val="00067C54"/>
    <w:rsid w:val="000753BC"/>
    <w:rsid w:val="00080E79"/>
    <w:rsid w:val="00096384"/>
    <w:rsid w:val="000A481C"/>
    <w:rsid w:val="000A4B3C"/>
    <w:rsid w:val="000E7580"/>
    <w:rsid w:val="000F1892"/>
    <w:rsid w:val="001260FB"/>
    <w:rsid w:val="001333A7"/>
    <w:rsid w:val="00135127"/>
    <w:rsid w:val="001507AA"/>
    <w:rsid w:val="001B4D0B"/>
    <w:rsid w:val="001E3D94"/>
    <w:rsid w:val="001E4EF6"/>
    <w:rsid w:val="00202AC3"/>
    <w:rsid w:val="002A5BDF"/>
    <w:rsid w:val="003661AD"/>
    <w:rsid w:val="00374CD9"/>
    <w:rsid w:val="004B4D66"/>
    <w:rsid w:val="004D5EF7"/>
    <w:rsid w:val="005110C6"/>
    <w:rsid w:val="00537C83"/>
    <w:rsid w:val="00556BED"/>
    <w:rsid w:val="005F270C"/>
    <w:rsid w:val="006765D3"/>
    <w:rsid w:val="006829A8"/>
    <w:rsid w:val="00695D57"/>
    <w:rsid w:val="006A4DBE"/>
    <w:rsid w:val="006B55EA"/>
    <w:rsid w:val="007D1712"/>
    <w:rsid w:val="007F3410"/>
    <w:rsid w:val="00805881"/>
    <w:rsid w:val="00834138"/>
    <w:rsid w:val="008B51BE"/>
    <w:rsid w:val="008F5746"/>
    <w:rsid w:val="00A01666"/>
    <w:rsid w:val="00A060C3"/>
    <w:rsid w:val="00A31842"/>
    <w:rsid w:val="00A63E90"/>
    <w:rsid w:val="00A869E5"/>
    <w:rsid w:val="00AC5C22"/>
    <w:rsid w:val="00AE5D18"/>
    <w:rsid w:val="00B11124"/>
    <w:rsid w:val="00B6322B"/>
    <w:rsid w:val="00B7075C"/>
    <w:rsid w:val="00B7076E"/>
    <w:rsid w:val="00B7439E"/>
    <w:rsid w:val="00B9035A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76A5D"/>
    <w:rsid w:val="00DB697B"/>
    <w:rsid w:val="00DD39A7"/>
    <w:rsid w:val="00E015CD"/>
    <w:rsid w:val="00E06F89"/>
    <w:rsid w:val="00E07B83"/>
    <w:rsid w:val="00E17460"/>
    <w:rsid w:val="00E671A5"/>
    <w:rsid w:val="00E7435C"/>
    <w:rsid w:val="00ED42A5"/>
    <w:rsid w:val="00F03812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40</cp:revision>
  <cp:lastPrinted>2016-04-25T02:51:00Z</cp:lastPrinted>
  <dcterms:created xsi:type="dcterms:W3CDTF">2015-02-17T11:09:00Z</dcterms:created>
  <dcterms:modified xsi:type="dcterms:W3CDTF">2016-04-25T02:51:00Z</dcterms:modified>
</cp:coreProperties>
</file>